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F" w:rsidRPr="00903825" w:rsidRDefault="002A5A3F" w:rsidP="002A5A3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825">
        <w:rPr>
          <w:rFonts w:ascii="Times New Roman" w:hAnsi="Times New Roman" w:cs="Times New Roman"/>
          <w:b/>
          <w:color w:val="FF0000"/>
          <w:sz w:val="24"/>
          <w:szCs w:val="24"/>
        </w:rPr>
        <w:t>ÖĞRENİM SÜRESİ</w:t>
      </w:r>
    </w:p>
    <w:p w:rsidR="002A5A3F" w:rsidRPr="00CA47E5" w:rsidRDefault="002A5A3F" w:rsidP="002A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Normal öğrenim süresi ne kadardır? </w:t>
      </w:r>
    </w:p>
    <w:p w:rsidR="002A5A3F" w:rsidRDefault="002A5A3F" w:rsidP="002A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1DB">
        <w:rPr>
          <w:rFonts w:ascii="Times New Roman" w:hAnsi="Times New Roman" w:cs="Times New Roman"/>
          <w:sz w:val="24"/>
          <w:szCs w:val="24"/>
        </w:rPr>
        <w:t>2547</w:t>
      </w:r>
      <w:r w:rsidRPr="00CA47E5">
        <w:rPr>
          <w:rFonts w:ascii="Times New Roman" w:hAnsi="Times New Roman" w:cs="Times New Roman"/>
          <w:sz w:val="24"/>
          <w:szCs w:val="24"/>
        </w:rPr>
        <w:t xml:space="preserve"> sayılı Kanun’un 44. maddesinin birinci paragrafı uyarınca; iki yıllık ön lisans için dört, dört yıllık lisans için yedi, beş yıllık programlar için sekiz ve altı yıllık programlar için dokuz yıllık azami öğrenim hakkı vardır.</w:t>
      </w:r>
    </w:p>
    <w:p w:rsidR="002A5A3F" w:rsidRPr="00CA47E5" w:rsidRDefault="002A5A3F" w:rsidP="002A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A3F" w:rsidRPr="00CA47E5" w:rsidRDefault="002A5A3F" w:rsidP="002A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Azami öğrenim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 süresi içinde öğrenci mezun olamazsa ne olur? Sınav hakkı verilir mi?</w:t>
      </w:r>
    </w:p>
    <w:p w:rsidR="002A5A3F" w:rsidRPr="001471D0" w:rsidRDefault="002A5A3F" w:rsidP="002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Azami süreler içinde katkı payı veya öğrenim ücretinin ödenmemesi ile kayıt yenilenmemesi nedeniyle öğrencilerin ilişikleri kesilmez. Ancak Senatonun kararı ve Yükseköğretim Kurulunun onayı ile dört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 </w:t>
      </w:r>
      <w:r w:rsidRPr="001471D0">
        <w:rPr>
          <w:rFonts w:ascii="Times New Roman" w:eastAsia="Times New Roman" w:hAnsi="Times New Roman" w:cs="Times New Roman"/>
          <w:sz w:val="24"/>
          <w:szCs w:val="24"/>
          <w:lang w:eastAsia="tr-TR"/>
        </w:rPr>
        <w:t>yıl</w:t>
      </w:r>
      <w:proofErr w:type="gramEnd"/>
      <w:r w:rsidRPr="0014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 üste katkı payı veya öğrenim ücretinin ödenmemesi ile kayıt yenilenmemesi nedeniyle öğrencilerin ilişikleri kesilebilir.</w:t>
      </w:r>
    </w:p>
    <w:p w:rsidR="002A5A3F" w:rsidRDefault="002A5A3F" w:rsidP="002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1D0">
        <w:rPr>
          <w:rFonts w:ascii="Times New Roman" w:eastAsia="Times New Roman" w:hAnsi="Times New Roman" w:cs="Times New Roman"/>
          <w:sz w:val="24"/>
          <w:szCs w:val="24"/>
          <w:lang w:eastAsia="tr-TR"/>
        </w:rPr>
        <w:t>Azami süreleri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Pr="0014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dolduran son sınıf öğrencilerine, başarısız oldukları bütün dersler için iki ek sınav hakkı verilir. Bu iki ek sınav hakkı, bu derslerin bitirme ve bütünleme sınav dönemlerinin ardından yeni eğitim-öğretim dönemi başlamadan birinci ek sınav ve ikinci ek sınav adlarıyla tüm dersler için </w:t>
      </w:r>
      <w:r w:rsidRPr="00600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kullandırılır. </w:t>
      </w:r>
    </w:p>
    <w:p w:rsidR="002A5A3F" w:rsidRPr="001471D0" w:rsidRDefault="002A5A3F" w:rsidP="002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5A3F" w:rsidRDefault="002A5A3F" w:rsidP="002A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5F67">
          <w:rPr>
            <w:rStyle w:val="Kpr"/>
            <w:rFonts w:ascii="Times New Roman" w:hAnsi="Times New Roman" w:cs="Times New Roman"/>
            <w:sz w:val="24"/>
            <w:szCs w:val="24"/>
          </w:rPr>
          <w:t>http://www.mevzuat.gov.tr/Metin.Aspx?MevzuatKod=8.5.16195&amp;MevzuatIliski=0&amp;sourceXmlSearch=%C4%B0Z%C4%B0N</w:t>
        </w:r>
      </w:hyperlink>
    </w:p>
    <w:p w:rsidR="001F132B" w:rsidRDefault="001F132B"/>
    <w:sectPr w:rsidR="001F132B" w:rsidSect="001F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3F"/>
    <w:rsid w:val="001F132B"/>
    <w:rsid w:val="002A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5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gov.tr/Metin.Aspx?MevzuatKod=8.5.16195&amp;MevzuatIliski=0&amp;sourceXmlSearch=%C4%B0Z%C4%B0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2017-12-04T10:21:00Z</dcterms:created>
  <dcterms:modified xsi:type="dcterms:W3CDTF">2017-12-04T10:21:00Z</dcterms:modified>
</cp:coreProperties>
</file>