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E6" w:rsidRPr="003A6F40" w:rsidRDefault="003A6F40" w:rsidP="00F759E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  <w:sz w:val="23"/>
          <w:szCs w:val="23"/>
        </w:rPr>
      </w:pPr>
      <w:r w:rsidRPr="003A6F40">
        <w:rPr>
          <w:rStyle w:val="Gl"/>
          <w:rFonts w:ascii="Arial" w:hAnsi="Arial" w:cs="Arial"/>
          <w:color w:val="FF0000"/>
          <w:sz w:val="23"/>
          <w:szCs w:val="23"/>
        </w:rPr>
        <w:t>YÖK’TEN ÜNİVERSİTE ÖĞRENCİLERİ İÇİN ERTELEME VE KAYIT DONDURMA HAKKI(01.04.2020)</w:t>
      </w:r>
      <w:bookmarkStart w:id="0" w:name="_GoBack"/>
      <w:bookmarkEnd w:id="0"/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3A6F40">
        <w:rPr>
          <w:color w:val="000000"/>
          <w:sz w:val="32"/>
          <w:szCs w:val="32"/>
        </w:rPr>
        <w:t xml:space="preserve">Yükseköğretim Kurulunca (YÖK) alınan yeni karar doğrultusunda; Covid-19 nedeniyle </w:t>
      </w:r>
      <w:proofErr w:type="spellStart"/>
      <w:r w:rsidRPr="003A6F40">
        <w:rPr>
          <w:color w:val="000000"/>
          <w:sz w:val="32"/>
          <w:szCs w:val="32"/>
        </w:rPr>
        <w:t>önlisans</w:t>
      </w:r>
      <w:proofErr w:type="spellEnd"/>
      <w:r w:rsidRPr="003A6F40">
        <w:rPr>
          <w:color w:val="000000"/>
          <w:sz w:val="32"/>
          <w:szCs w:val="32"/>
        </w:rPr>
        <w:t xml:space="preserve">, lisans ve lisansüstü düzeyde öğrenim gören öğrencilerin talep etmeleri halinde 2019- 2020 Akademik Yılı Bahar Döneminde kayıtlarını dondurabilmesine </w:t>
      </w:r>
      <w:proofErr w:type="gramStart"/>
      <w:r w:rsidRPr="003A6F40">
        <w:rPr>
          <w:color w:val="000000"/>
          <w:sz w:val="32"/>
          <w:szCs w:val="32"/>
        </w:rPr>
        <w:t>imkan</w:t>
      </w:r>
      <w:proofErr w:type="gramEnd"/>
      <w:r w:rsidRPr="003A6F40">
        <w:rPr>
          <w:color w:val="000000"/>
          <w:sz w:val="32"/>
          <w:szCs w:val="32"/>
        </w:rPr>
        <w:t xml:space="preserve"> sağlandı.</w:t>
      </w:r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3A6F40">
        <w:rPr>
          <w:color w:val="000000"/>
          <w:sz w:val="32"/>
          <w:szCs w:val="32"/>
        </w:rPr>
        <w:t xml:space="preserve">Yükseköğretim Kurulu; Covid-19’un bahar dönemi eğitimi başladıktan sonra ortaya çıkması nedeniyle ders ekle-sil işlemlerinin sona ermesi, dönem sırasında bazı öğrencilerin bulundukları yerlerde internet erişimi, bilgisayar temini vb. olanakları sağlamakta zorlanma ihtimali ile uzaktan öğretime devam etme </w:t>
      </w:r>
      <w:proofErr w:type="gramStart"/>
      <w:r w:rsidRPr="003A6F40">
        <w:rPr>
          <w:color w:val="000000"/>
          <w:sz w:val="32"/>
          <w:szCs w:val="32"/>
        </w:rPr>
        <w:t>imkanlarının</w:t>
      </w:r>
      <w:proofErr w:type="gramEnd"/>
      <w:r w:rsidRPr="003A6F40">
        <w:rPr>
          <w:color w:val="000000"/>
          <w:sz w:val="32"/>
          <w:szCs w:val="32"/>
        </w:rPr>
        <w:t xml:space="preserve"> olmadığını göz önünde bulundurarak bazı yeni kararlar aldı.</w:t>
      </w:r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3A6F40">
        <w:rPr>
          <w:color w:val="000000"/>
          <w:sz w:val="32"/>
          <w:szCs w:val="32"/>
        </w:rPr>
        <w:t>Yükseköğretim Yürütme Kurulu toplantısında COVID-19 küresel salgını dolayısıyla alınan kararlar şu şekilde:</w:t>
      </w:r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3A6F40">
        <w:rPr>
          <w:color w:val="000000"/>
          <w:sz w:val="32"/>
          <w:szCs w:val="32"/>
        </w:rPr>
        <w:t xml:space="preserve">1. Yükseköğretim kurumlarında </w:t>
      </w:r>
      <w:proofErr w:type="spellStart"/>
      <w:r w:rsidRPr="003A6F40">
        <w:rPr>
          <w:color w:val="000000"/>
          <w:sz w:val="32"/>
          <w:szCs w:val="32"/>
        </w:rPr>
        <w:t>önlisans</w:t>
      </w:r>
      <w:proofErr w:type="spellEnd"/>
      <w:r w:rsidRPr="003A6F40">
        <w:rPr>
          <w:color w:val="000000"/>
          <w:sz w:val="32"/>
          <w:szCs w:val="32"/>
        </w:rPr>
        <w:t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sayılmayacak.</w:t>
      </w:r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C00000"/>
          <w:sz w:val="32"/>
          <w:szCs w:val="32"/>
          <w:u w:val="single"/>
        </w:rPr>
      </w:pPr>
      <w:r w:rsidRPr="003A6F40">
        <w:rPr>
          <w:color w:val="000000"/>
          <w:sz w:val="32"/>
          <w:szCs w:val="32"/>
        </w:rPr>
        <w:t xml:space="preserve">2. </w:t>
      </w:r>
      <w:r w:rsidRPr="003A6F40">
        <w:rPr>
          <w:color w:val="C00000"/>
          <w:sz w:val="32"/>
          <w:szCs w:val="32"/>
          <w:u w:val="single"/>
        </w:rPr>
        <w:t>Bu kararlar, 2019-2020 eğitim öğretim yılı Bahar dönemi ile sınırlı olacak.</w:t>
      </w:r>
    </w:p>
    <w:p w:rsidR="00F759E6" w:rsidRPr="003A6F40" w:rsidRDefault="00F759E6" w:rsidP="00F759E6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3A6F40">
        <w:rPr>
          <w:color w:val="000000"/>
          <w:sz w:val="32"/>
          <w:szCs w:val="32"/>
        </w:rPr>
        <w:t xml:space="preserve">3.Kayıt dondurmak isteyen Öğrencilerimizin 30 Nisan 2020 Tarihine kadar Öğrenci Bilgi Sisteminde yer alan ‘’Dilekçe Formu’’ bağlantısın </w:t>
      </w:r>
      <w:proofErr w:type="gramStart"/>
      <w:r w:rsidRPr="003A6F40">
        <w:rPr>
          <w:color w:val="000000"/>
          <w:sz w:val="32"/>
          <w:szCs w:val="32"/>
        </w:rPr>
        <w:t>dan</w:t>
      </w:r>
      <w:proofErr w:type="gramEnd"/>
      <w:r w:rsidRPr="003A6F40">
        <w:rPr>
          <w:color w:val="000000"/>
          <w:sz w:val="32"/>
          <w:szCs w:val="32"/>
        </w:rPr>
        <w:t xml:space="preserve"> ‘’Kayıt Dondurma’’ kısmını seçerek formu doldurmaları, formun çıktısını ’’Rapor Al’’ bağlantısından almaları, imzalayarak taramaları veya ekran görüntüsünü alıp </w:t>
      </w:r>
      <w:hyperlink r:id="rId5" w:history="1">
        <w:r w:rsidRPr="003A6F40">
          <w:rPr>
            <w:rStyle w:val="Kpr"/>
            <w:sz w:val="32"/>
            <w:szCs w:val="32"/>
          </w:rPr>
          <w:t>oidb@sdu.edu.tr</w:t>
        </w:r>
      </w:hyperlink>
      <w:r w:rsidRPr="003A6F40">
        <w:rPr>
          <w:color w:val="000000"/>
          <w:sz w:val="32"/>
          <w:szCs w:val="32"/>
        </w:rPr>
        <w:t xml:space="preserve"> adresine güncel iletişim numarası ve adreslerini ekleyip, konu kısmına ’’Kayıt Dondurma’’ yazarak mail göndermeleri </w:t>
      </w:r>
      <w:hyperlink r:id="rId6" w:history="1">
        <w:r w:rsidRPr="003A6F40">
          <w:rPr>
            <w:rStyle w:val="Kpr"/>
            <w:sz w:val="32"/>
            <w:szCs w:val="32"/>
          </w:rPr>
          <w:t>gerekmektedir.oidb@sdu.edu.tr</w:t>
        </w:r>
      </w:hyperlink>
      <w:r w:rsidRPr="003A6F40">
        <w:rPr>
          <w:color w:val="000000"/>
          <w:sz w:val="32"/>
          <w:szCs w:val="32"/>
        </w:rPr>
        <w:t xml:space="preserve"> adresine gelen mailler Öğrenci İşleri Daire Başkanlığı tarafından birimlerinize iletilecektir.</w:t>
      </w:r>
    </w:p>
    <w:p w:rsidR="00F759E6" w:rsidRDefault="00F759E6" w:rsidP="00F759E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8273DE" w:rsidRDefault="008273DE"/>
    <w:sectPr w:rsidR="008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F"/>
    <w:rsid w:val="003A6F40"/>
    <w:rsid w:val="008273DE"/>
    <w:rsid w:val="00E079EF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59E6"/>
    <w:rPr>
      <w:b/>
      <w:bCs/>
    </w:rPr>
  </w:style>
  <w:style w:type="character" w:styleId="Kpr">
    <w:name w:val="Hyperlink"/>
    <w:basedOn w:val="VarsaylanParagrafYazTipi"/>
    <w:uiPriority w:val="99"/>
    <w:unhideWhenUsed/>
    <w:rsid w:val="00F75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59E6"/>
    <w:rPr>
      <w:b/>
      <w:bCs/>
    </w:rPr>
  </w:style>
  <w:style w:type="character" w:styleId="Kpr">
    <w:name w:val="Hyperlink"/>
    <w:basedOn w:val="VarsaylanParagrafYazTipi"/>
    <w:uiPriority w:val="99"/>
    <w:unhideWhenUsed/>
    <w:rsid w:val="00F75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ekmektedir.oidb@sdu.edu.tr" TargetMode="External"/><Relationship Id="rId5" Type="http://schemas.openxmlformats.org/officeDocument/2006/relationships/hyperlink" Target="mailto:oidb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>Progressive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2020-04-03T13:30:00Z</dcterms:created>
  <dcterms:modified xsi:type="dcterms:W3CDTF">2020-04-03T13:45:00Z</dcterms:modified>
</cp:coreProperties>
</file>